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80E8E" w:rsidRDefault="00C4345F" w:rsidP="00495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680E8E">
        <w:rPr>
          <w:rFonts w:ascii="Times New Roman" w:hAnsi="Times New Roman"/>
          <w:b/>
          <w:sz w:val="24"/>
        </w:rPr>
        <w:t>«</w:t>
      </w:r>
      <w:r w:rsidR="00680E8E" w:rsidRPr="00680E8E">
        <w:rPr>
          <w:rFonts w:ascii="Times New Roman" w:hAnsi="Times New Roman"/>
          <w:b/>
          <w:sz w:val="24"/>
        </w:rPr>
        <w:t>Технический надзор, строительство, реконструкция и капитальный ремонт опасных производственных объектов</w:t>
      </w:r>
      <w:r w:rsidRPr="00680E8E">
        <w:rPr>
          <w:rFonts w:ascii="Times New Roman" w:hAnsi="Times New Roman"/>
          <w:b/>
          <w:sz w:val="24"/>
        </w:rPr>
        <w:t>»</w:t>
      </w:r>
    </w:p>
    <w:p w:rsidR="00C80326" w:rsidRPr="00AD047B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AD047B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D047B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D047B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C0644" w:rsidRPr="006F2F63" w:rsidTr="002514A3">
        <w:trPr>
          <w:trHeight w:val="18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157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1.1.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1.2.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327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1.3.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2.1.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2.2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2.3.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B30195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3.1.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3.2.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3.3.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3.4.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5.1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5.2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5.3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5.4.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pStyle w:val="HTML"/>
              <w:widowControl w:val="0"/>
              <w:tabs>
                <w:tab w:val="left" w:pos="581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83440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lastRenderedPageBreak/>
              <w:t>6.1.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883440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883440">
              <w:rPr>
                <w:rFonts w:ascii="Times New Roman" w:hAnsi="Times New Roman"/>
              </w:rPr>
              <w:t xml:space="preserve"> з</w:t>
            </w:r>
            <w:r w:rsidRPr="00883440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883440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883440">
              <w:rPr>
                <w:rFonts w:ascii="Times New Roman" w:hAnsi="Times New Roman"/>
              </w:rPr>
              <w:t xml:space="preserve"> з</w:t>
            </w:r>
            <w:r w:rsidRPr="00883440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B30195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883440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883440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883440">
              <w:rPr>
                <w:rFonts w:ascii="Times New Roman" w:hAnsi="Times New Roman"/>
                <w:b/>
              </w:rPr>
              <w:t>Технический надзор за соблюдением проектных решений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5247" w:type="dxa"/>
            <w:vAlign w:val="center"/>
          </w:tcPr>
          <w:p w:rsidR="000C0644" w:rsidRPr="00883440" w:rsidRDefault="000C0644" w:rsidP="001C4127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83440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06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5247" w:type="dxa"/>
          </w:tcPr>
          <w:p w:rsidR="000C0644" w:rsidRPr="00883440" w:rsidRDefault="000C0644" w:rsidP="001C4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883440">
              <w:rPr>
                <w:rFonts w:ascii="Times New Roman" w:hAnsi="Times New Roman"/>
                <w:b/>
                <w:bCs/>
              </w:rPr>
              <w:t xml:space="preserve"> </w:t>
            </w:r>
            <w:r w:rsidRPr="00883440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2514A3">
        <w:trPr>
          <w:trHeight w:val="21"/>
        </w:trPr>
        <w:tc>
          <w:tcPr>
            <w:tcW w:w="673" w:type="dxa"/>
          </w:tcPr>
          <w:p w:rsidR="000C0644" w:rsidRPr="00B30195" w:rsidRDefault="000C0644" w:rsidP="001C412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9.2</w:t>
            </w:r>
          </w:p>
        </w:tc>
        <w:tc>
          <w:tcPr>
            <w:tcW w:w="5247" w:type="dxa"/>
          </w:tcPr>
          <w:p w:rsidR="000C0644" w:rsidRPr="00B30195" w:rsidRDefault="000C0644" w:rsidP="001C4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992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0C0644" w:rsidRPr="000C0644" w:rsidRDefault="000C0644" w:rsidP="000C0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C06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0644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0C0644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5" w:type="dxa"/>
            <w:vAlign w:val="center"/>
          </w:tcPr>
          <w:p w:rsidR="000C0644" w:rsidRPr="002D725A" w:rsidRDefault="000C0644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0C0644" w:rsidRPr="00C4345F" w:rsidRDefault="000C064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0F"/>
    <w:multiLevelType w:val="multilevel"/>
    <w:tmpl w:val="6A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56539"/>
    <w:rsid w:val="00061922"/>
    <w:rsid w:val="0009328B"/>
    <w:rsid w:val="000C0644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E4115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95F43"/>
    <w:rsid w:val="004E1185"/>
    <w:rsid w:val="004E4C73"/>
    <w:rsid w:val="004F241B"/>
    <w:rsid w:val="00526EC1"/>
    <w:rsid w:val="00654358"/>
    <w:rsid w:val="00680E8E"/>
    <w:rsid w:val="00685E71"/>
    <w:rsid w:val="00687BA1"/>
    <w:rsid w:val="006B5D99"/>
    <w:rsid w:val="006C200F"/>
    <w:rsid w:val="006D2426"/>
    <w:rsid w:val="006D2CFC"/>
    <w:rsid w:val="006E4586"/>
    <w:rsid w:val="006F0384"/>
    <w:rsid w:val="0074533B"/>
    <w:rsid w:val="0075099C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D047B"/>
    <w:rsid w:val="00AF7011"/>
    <w:rsid w:val="00B141B9"/>
    <w:rsid w:val="00B45FF5"/>
    <w:rsid w:val="00B46562"/>
    <w:rsid w:val="00B86CA7"/>
    <w:rsid w:val="00B87EEF"/>
    <w:rsid w:val="00BE3CD1"/>
    <w:rsid w:val="00BE70A6"/>
    <w:rsid w:val="00C03132"/>
    <w:rsid w:val="00C410E5"/>
    <w:rsid w:val="00C42420"/>
    <w:rsid w:val="00C4345F"/>
    <w:rsid w:val="00C80326"/>
    <w:rsid w:val="00CC1C4D"/>
    <w:rsid w:val="00CF68ED"/>
    <w:rsid w:val="00CF71A8"/>
    <w:rsid w:val="00D03526"/>
    <w:rsid w:val="00D039A6"/>
    <w:rsid w:val="00D05528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C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064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C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064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D30E-002D-4A6A-A4F9-C0B7848C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2019-03-29T05:09:00Z</dcterms:created>
  <dcterms:modified xsi:type="dcterms:W3CDTF">2019-03-29T05:28:00Z</dcterms:modified>
</cp:coreProperties>
</file>